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8320C4A" w14:textId="77777777" w:rsidR="00966F68" w:rsidRDefault="00D5354A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</w:rPr>
        <w:drawing>
          <wp:anchor distT="0" distB="0" distL="0" distR="0" simplePos="0" relativeHeight="2" behindDoc="0" locked="0" layoutInCell="1" allowOverlap="1" wp14:anchorId="7728D142" wp14:editId="73F0BBAC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14:paraId="530E4408" w14:textId="77777777" w:rsidR="00966F68" w:rsidRDefault="00D5354A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14:paraId="6554B5E1" w14:textId="77777777" w:rsidR="00966F68" w:rsidRDefault="00D5354A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14:paraId="7DD263CF" w14:textId="77777777" w:rsidR="00966F68" w:rsidRDefault="00966F68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14:paraId="0B4BEBB2" w14:textId="77777777" w:rsidR="00966F68" w:rsidRDefault="00D5354A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14:paraId="7A9DC9ED" w14:textId="77777777" w:rsidR="00966F68" w:rsidRDefault="00966F68">
      <w:pPr>
        <w:rPr>
          <w:lang w:val="uk-UA" w:eastAsia="zh-CN" w:bidi="ar-SA"/>
        </w:rPr>
      </w:pPr>
    </w:p>
    <w:p w14:paraId="12588721" w14:textId="77777777" w:rsidR="00966F68" w:rsidRDefault="00D5354A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 w14:paraId="6944C48B" w14:textId="77777777" w:rsidR="00966F68" w:rsidRDefault="00966F68">
      <w:pPr>
        <w:rPr>
          <w:rFonts w:cs="Times New Roman"/>
          <w:b/>
          <w:bCs/>
          <w:caps/>
          <w:color w:val="000000"/>
        </w:rPr>
      </w:pPr>
    </w:p>
    <w:p w14:paraId="0E34F43F" w14:textId="034F094E" w:rsidR="00966F68" w:rsidRDefault="00D5354A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1301</w:t>
      </w:r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 w14:paraId="208AD002" w14:textId="77777777" w:rsidR="00966F68" w:rsidRDefault="00966F68">
      <w:pPr>
        <w:widowControl/>
        <w:tabs>
          <w:tab w:val="left" w:pos="6705"/>
        </w:tabs>
        <w:ind w:left="30" w:right="3720"/>
        <w:jc w:val="both"/>
        <w:rPr>
          <w:rFonts w:cs="Times New Roman"/>
          <w:b/>
          <w:bCs/>
          <w:iCs/>
        </w:rPr>
      </w:pPr>
    </w:p>
    <w:p w14:paraId="085A9C45" w14:textId="77777777" w:rsidR="00966F68" w:rsidRDefault="00D5354A">
      <w:pPr>
        <w:tabs>
          <w:tab w:val="left" w:pos="6063"/>
        </w:tabs>
        <w:spacing w:line="100" w:lineRule="atLeast"/>
        <w:ind w:right="3345"/>
        <w:jc w:val="both"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Про надання дозволу КП “Харківводоканал”на розробку проекту землеустрою щодо відведення земельної ділянки у постійне 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>користування д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(вид використання: для екс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плуатації та обслуговування нежитлової будівлі, пікет 335), 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що розташована за адресою: вул. Отакара Яроша, буд. 165, с. Соколове, за межами населених пунктів на території Зміївської міської ради   </w:t>
      </w:r>
    </w:p>
    <w:p w14:paraId="1729B7BE" w14:textId="77777777" w:rsidR="00966F68" w:rsidRDefault="00966F68">
      <w:pPr>
        <w:tabs>
          <w:tab w:val="left" w:pos="4831"/>
        </w:tabs>
        <w:spacing w:line="100" w:lineRule="atLeast"/>
        <w:jc w:val="both"/>
        <w:rPr>
          <w:rFonts w:eastAsia="Times New Roman" w:cs="Times New Roman"/>
          <w:b/>
          <w:bCs/>
          <w:iCs/>
          <w:color w:val="000000"/>
          <w:lang w:val="uk-UA" w:bidi="ar-SA"/>
        </w:rPr>
      </w:pPr>
    </w:p>
    <w:p w14:paraId="367AC21A" w14:textId="7B5D94B2" w:rsidR="00966F68" w:rsidRDefault="00D5354A">
      <w:pPr>
        <w:ind w:firstLine="567"/>
        <w:jc w:val="both"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звернення директора Комплексу водопідготовки </w:t>
      </w:r>
      <w:r>
        <w:rPr>
          <w:rFonts w:eastAsia="Times New Roman" w:cs="Times New Roman"/>
          <w:color w:val="000000"/>
          <w:lang w:val="uk-UA" w:bidi="ar-SA"/>
        </w:rPr>
        <w:t>“Дніпро” відокремленого підрозділу КП “Харківводоканал” М. Панченка, про надання дозволу КП “Харківводоканал” на розробку проекту землеустрою щодо відведення земельної ділянки у постійне користування за рахунок категорії земель промисловості, транспорту, з</w:t>
      </w:r>
      <w:r>
        <w:rPr>
          <w:rFonts w:eastAsia="Times New Roman" w:cs="Times New Roman"/>
          <w:color w:val="000000"/>
          <w:lang w:val="uk-UA" w:bidi="ar-SA"/>
        </w:rPr>
        <w:t>в’язку, енергетики, оборони та іншого призначення д</w:t>
      </w:r>
      <w:r>
        <w:rPr>
          <w:rFonts w:eastAsia="Times New Roman" w:cs="Times New Roman"/>
          <w:color w:val="000000"/>
          <w:lang w:val="uk-UA" w:bidi="ar-SA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</w:t>
      </w:r>
      <w:r>
        <w:rPr>
          <w:rFonts w:eastAsia="Times New Roman" w:cs="Times New Roman"/>
          <w:color w:val="000000"/>
          <w:lang w:val="uk-UA" w:bidi="ar-SA"/>
        </w:rPr>
        <w:t>ення води)</w:t>
      </w:r>
      <w:r>
        <w:rPr>
          <w:rFonts w:eastAsia="Times New Roman" w:cs="Times New Roman"/>
          <w:color w:val="000000"/>
          <w:lang w:val="uk-UA" w:bidi="ar-SA"/>
        </w:rPr>
        <w:t xml:space="preserve">, на якій розташована нежитлова будівля, пікет 335, за адресою: вул. Отакара Яроша, буд, 165, </w:t>
      </w:r>
      <w:bookmarkStart w:id="2" w:name="_GoBack"/>
      <w:bookmarkEnd w:id="2"/>
      <w:r>
        <w:rPr>
          <w:rFonts w:eastAsia="Times New Roman" w:cs="Times New Roman"/>
          <w:color w:val="000000"/>
          <w:lang w:val="uk-UA" w:bidi="ar-SA"/>
        </w:rPr>
        <w:t xml:space="preserve">с. Соколове, за межами населених пунктів на території Зміївської міської ради, </w:t>
      </w:r>
      <w:r>
        <w:rPr>
          <w:rFonts w:eastAsia="Times New Roman" w:cs="Times New Roman"/>
          <w:iCs/>
          <w:color w:val="000000"/>
          <w:lang w:val="uk-UA" w:bidi="ar-SA"/>
        </w:rPr>
        <w:t>враховуючи графічний матеріал,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</w:t>
      </w:r>
      <w:r>
        <w:rPr>
          <w:rFonts w:eastAsia="Times New Roman" w:cs="Times New Roman"/>
          <w:color w:val="000000"/>
          <w:lang w:val="uk-UA" w:bidi="ar-SA"/>
        </w:rPr>
        <w:t>. 12, 20, 92, 122, 123</w:t>
      </w:r>
      <w:r>
        <w:rPr>
          <w:rFonts w:eastAsia="Times New Roman" w:cs="Times New Roman"/>
          <w:color w:val="C9211E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 xml:space="preserve">Земельного кодексу України, ст. 25 Закону України «Про землеустрій», Закону України №1423-ІХ  “Про внесення змін до Земельного кодексу України та інших законодавчих актів щодо удосконалення системи  управління та дерегуляції у сфері </w:t>
      </w:r>
      <w:r>
        <w:rPr>
          <w:rFonts w:eastAsia="Times New Roman" w:cs="Times New Roman"/>
          <w:color w:val="000000"/>
          <w:lang w:val="uk-UA" w:bidi="ar-SA"/>
        </w:rPr>
        <w:t>земельних відносин”, п. 34 ст. 26 Закону України «Про місцеве самоврядування в Україні», Зміївська міська рада</w:t>
      </w:r>
    </w:p>
    <w:p w14:paraId="1E751D43" w14:textId="77777777" w:rsidR="00966F68" w:rsidRDefault="00966F68">
      <w:pPr>
        <w:widowControl/>
        <w:suppressAutoHyphens w:val="0"/>
        <w:autoSpaceDE w:val="0"/>
        <w:spacing w:line="100" w:lineRule="atLeast"/>
      </w:pPr>
    </w:p>
    <w:p w14:paraId="0DF06790" w14:textId="77777777" w:rsidR="00966F68" w:rsidRDefault="00D5354A">
      <w:pPr>
        <w:widowControl/>
        <w:suppressAutoHyphens w:val="0"/>
        <w:autoSpaceDE w:val="0"/>
        <w:spacing w:line="100" w:lineRule="atLeast"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14:paraId="5AC1B915" w14:textId="77777777" w:rsidR="00966F68" w:rsidRDefault="00966F68">
      <w:pPr>
        <w:widowControl/>
        <w:suppressAutoHyphens w:val="0"/>
        <w:autoSpaceDE w:val="0"/>
        <w:jc w:val="both"/>
        <w:rPr>
          <w:rFonts w:eastAsia="Times New Roman" w:cs="Times New Roman"/>
          <w:b/>
          <w:bCs/>
          <w:color w:val="000000"/>
          <w:lang w:val="uk-UA" w:bidi="ar-SA"/>
        </w:rPr>
      </w:pPr>
    </w:p>
    <w:p w14:paraId="54E63631" w14:textId="77777777" w:rsidR="00966F68" w:rsidRDefault="00D5354A">
      <w:pPr>
        <w:widowControl/>
        <w:suppressAutoHyphens w:val="0"/>
        <w:autoSpaceDE w:val="0"/>
        <w:ind w:firstLine="567"/>
        <w:jc w:val="both"/>
      </w:pPr>
      <w:r>
        <w:rPr>
          <w:rFonts w:eastAsia="Times New Roman" w:cs="Times New Roman"/>
          <w:color w:val="000000"/>
          <w:lang w:val="uk-UA" w:bidi="ar-SA"/>
        </w:rPr>
        <w:t>1. Надати дозвіл КП “Харківводоканал”</w:t>
      </w:r>
      <w:r>
        <w:rPr>
          <w:rFonts w:eastAsia="Times New Roman" w:cs="Times New Roman"/>
          <w:iCs/>
          <w:color w:val="000000"/>
          <w:lang w:val="uk-UA" w:bidi="ar-SA"/>
        </w:rPr>
        <w:t xml:space="preserve">, ідентифікаційний код юридичної особи 03361715, місце знаходження юридичної особи: вул. </w:t>
      </w:r>
      <w:r>
        <w:rPr>
          <w:rFonts w:eastAsia="Times New Roman" w:cs="Times New Roman"/>
          <w:iCs/>
          <w:color w:val="000000"/>
          <w:lang w:val="uk-UA" w:bidi="ar-SA"/>
        </w:rPr>
        <w:t>Шевченка, буд. 2, Київський район,               м. Харків, на розробку проекту землеустрою щодо відведення земельної ділянки у постійне користування за рахунок земель промисловості, транспорту, зв’язку, енергетики, оборони та іншого призначення, площею 0,</w:t>
      </w:r>
      <w:r>
        <w:rPr>
          <w:rFonts w:eastAsia="Times New Roman" w:cs="Times New Roman"/>
          <w:iCs/>
          <w:color w:val="000000"/>
          <w:lang w:val="uk-UA" w:bidi="ar-SA"/>
        </w:rPr>
        <w:t>0200 га, д</w:t>
      </w:r>
      <w:r>
        <w:rPr>
          <w:rFonts w:eastAsia="Times New Roman" w:cs="Times New Roman"/>
          <w:iCs/>
          <w:color w:val="000000"/>
          <w:lang w:val="uk-UA" w:bidi="ar-SA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               газу, постачання пари та гарячої води, збирання, очищення та розподілення води)</w:t>
      </w:r>
      <w:r>
        <w:rPr>
          <w:rFonts w:eastAsia="Times New Roman" w:cs="Times New Roman"/>
          <w:iCs/>
          <w:color w:val="000000"/>
          <w:lang w:val="uk-UA" w:bidi="ar-SA"/>
        </w:rPr>
        <w:t xml:space="preserve">                </w:t>
      </w:r>
      <w:r>
        <w:rPr>
          <w:rFonts w:eastAsia="Times New Roman" w:cs="Times New Roman"/>
          <w:iCs/>
          <w:color w:val="000000"/>
          <w:lang w:val="uk-UA" w:bidi="ar-SA"/>
        </w:rPr>
        <w:t xml:space="preserve">            (код КВЦПЗ - 11.04) (</w:t>
      </w:r>
      <w:r>
        <w:rPr>
          <w:rFonts w:eastAsia="Times New Roman" w:cs="Times New Roman"/>
          <w:iCs/>
          <w:color w:val="000000"/>
          <w:lang w:val="uk-UA" w:bidi="ar-SA"/>
        </w:rPr>
        <w:t>вид використання: для експлуатації та обслуговування нежитлової                будівлі, пікет 335</w:t>
      </w:r>
      <w:r>
        <w:rPr>
          <w:rFonts w:eastAsia="Times New Roman" w:cs="Times New Roman"/>
          <w:iCs/>
          <w:color w:val="000000"/>
          <w:lang w:val="uk-UA" w:bidi="ar-SA"/>
        </w:rPr>
        <w:t xml:space="preserve">), що розташована за адресою: вул. Отакара Яроша, буд. 165, с. Соколове,  за межами населених пунктів на території Зміївської </w:t>
      </w:r>
      <w:r>
        <w:rPr>
          <w:rFonts w:eastAsia="Times New Roman" w:cs="Times New Roman"/>
          <w:iCs/>
          <w:color w:val="000000"/>
          <w:lang w:val="uk-UA" w:bidi="ar-SA"/>
        </w:rPr>
        <w:t>міської ради .</w:t>
      </w:r>
    </w:p>
    <w:p w14:paraId="1EB9CE4B" w14:textId="77777777" w:rsidR="00966F68" w:rsidRDefault="00D5354A">
      <w:pPr>
        <w:widowControl/>
        <w:suppressAutoHyphens w:val="0"/>
        <w:autoSpaceDE w:val="0"/>
        <w:ind w:firstLine="567"/>
        <w:jc w:val="both"/>
      </w:pPr>
      <w:r>
        <w:rPr>
          <w:rFonts w:eastAsia="Times New Roman" w:cs="Times New Roman"/>
          <w:color w:val="000000"/>
          <w:lang w:val="uk-UA" w:bidi="ar-SA"/>
        </w:rPr>
        <w:t xml:space="preserve">2. Рекомендувати КП “Харківводоканал” звернутись до розробника документації із землеустрою, який відповідає вимогам закону, для виготовлення проекту землеустрою, що зазначений в п.1 даного рішення. Після розроблення проекту землеустрою щодо </w:t>
      </w:r>
      <w:r>
        <w:rPr>
          <w:rFonts w:eastAsia="Times New Roman" w:cs="Times New Roman"/>
          <w:color w:val="000000"/>
          <w:lang w:val="uk-UA" w:bidi="ar-SA"/>
        </w:rPr>
        <w:t xml:space="preserve">відведення земельної ділянки, державної реєстрації земельної ділянки, разом із витягом з ДЗК, подати </w:t>
      </w:r>
      <w:r>
        <w:rPr>
          <w:rFonts w:eastAsia="Times New Roman" w:cs="Times New Roman"/>
          <w:color w:val="000000"/>
          <w:lang w:val="uk-UA" w:bidi="ar-SA"/>
        </w:rPr>
        <w:lastRenderedPageBreak/>
        <w:t>проект землеустрою до міської ради для вирішення питання щодо надання земельної ділянки у постійне користування.</w:t>
      </w:r>
    </w:p>
    <w:p w14:paraId="592BDA94" w14:textId="77777777" w:rsidR="00966F68" w:rsidRDefault="00D5354A">
      <w:pPr>
        <w:widowControl/>
        <w:tabs>
          <w:tab w:val="left" w:pos="6705"/>
        </w:tabs>
        <w:suppressAutoHyphens w:val="0"/>
        <w:autoSpaceDE w:val="0"/>
        <w:ind w:firstLine="510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10"/>
          <w:rFonts w:eastAsia="Times New Roman" w:cs="Times New Roman"/>
          <w:iCs/>
          <w:color w:val="000000"/>
          <w:highlight w:val="white"/>
          <w:lang w:val="uk-UA" w:eastAsia="ru-RU" w:bidi="ar-SA"/>
        </w:rPr>
        <w:t>3. Попередити КП “Харківводоканал” про те,</w:t>
      </w:r>
      <w:r>
        <w:rPr>
          <w:rStyle w:val="10"/>
          <w:rFonts w:eastAsia="Times New Roman" w:cs="Times New Roman"/>
          <w:iCs/>
          <w:color w:val="000000"/>
          <w:highlight w:val="white"/>
          <w:lang w:val="uk-UA" w:eastAsia="ru-RU" w:bidi="ar-SA"/>
        </w:rPr>
        <w:t xml:space="preserve"> що приступати до використання земельної ділянки до державної реєстрації речового права на неї забороняється.</w:t>
      </w:r>
    </w:p>
    <w:p w14:paraId="026D369D" w14:textId="77777777" w:rsidR="00966F68" w:rsidRDefault="00D5354A">
      <w:pPr>
        <w:widowControl/>
        <w:tabs>
          <w:tab w:val="left" w:pos="0"/>
          <w:tab w:val="left" w:pos="550"/>
        </w:tabs>
        <w:suppressAutoHyphens w:val="0"/>
        <w:ind w:firstLine="567"/>
        <w:jc w:val="both"/>
      </w:pPr>
      <w:r>
        <w:rPr>
          <w:rFonts w:eastAsia="Times New Roman" w:cs="Times New Roman"/>
          <w:iCs/>
          <w:color w:val="000000"/>
          <w:lang w:val="uk-UA" w:bidi="ar-SA"/>
        </w:rPr>
        <w:t xml:space="preserve">4.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 xml:space="preserve">з питань містобудування, будівництва, розвитку інфраструктури, земельних відносин, </w:t>
      </w:r>
      <w:r>
        <w:rPr>
          <w:rFonts w:eastAsia="Times New Roman" w:cs="Times New Roman"/>
          <w:iCs/>
          <w:color w:val="000000"/>
          <w:lang w:bidi="ar-SA"/>
        </w:rPr>
        <w:t>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 w14:paraId="32D4C628" w14:textId="77777777" w:rsidR="00966F68" w:rsidRDefault="00966F68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27C2AAF3" w14:textId="77777777" w:rsidR="00966F68" w:rsidRDefault="00966F68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72250284" w14:textId="77777777" w:rsidR="00966F68" w:rsidRDefault="00966F68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10DE84C8" w14:textId="77777777" w:rsidR="00966F68" w:rsidRDefault="00966F68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4398A5D4" w14:textId="77777777" w:rsidR="00966F68" w:rsidRDefault="00966F68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521E8032" w14:textId="0A24A285" w:rsidR="00966F68" w:rsidRDefault="00D5354A">
      <w:pPr>
        <w:widowControl/>
        <w:tabs>
          <w:tab w:val="left" w:pos="1245"/>
        </w:tabs>
        <w:suppressAutoHyphens w:val="0"/>
        <w:spacing w:line="200" w:lineRule="atLeast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</w:t>
      </w: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Павло ГОЛОДНІКОВ</w:t>
      </w:r>
    </w:p>
    <w:sectPr w:rsidR="00966F68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727AC0"/>
    <w:multiLevelType w:val="multilevel"/>
    <w:tmpl w:val="B726C4D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FD36BC8"/>
    <w:multiLevelType w:val="multilevel"/>
    <w:tmpl w:val="3556B03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F68"/>
    <w:rsid w:val="00966F68"/>
    <w:rsid w:val="00D53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90971"/>
  <w15:docId w15:val="{7A8337B1-3177-4430-A681-79BB7C197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2448</Words>
  <Characters>1396</Characters>
  <Application>Microsoft Office Word</Application>
  <DocSecurity>4</DocSecurity>
  <Lines>11</Lines>
  <Paragraphs>7</Paragraphs>
  <ScaleCrop>false</ScaleCrop>
  <Company/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Валентина В. Руденко</cp:lastModifiedBy>
  <cp:revision>2</cp:revision>
  <cp:lastPrinted>2021-08-13T09:45:00Z</cp:lastPrinted>
  <dcterms:created xsi:type="dcterms:W3CDTF">2021-10-01T08:49:00Z</dcterms:created>
  <dcterms:modified xsi:type="dcterms:W3CDTF">2021-10-01T08:49:00Z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